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rsidTr="003705F6">
        <w:trPr>
          <w:trHeight w:val="1550"/>
        </w:trPr>
        <w:tc>
          <w:tcPr>
            <w:tcW w:w="1135" w:type="dxa"/>
          </w:tcPr>
          <w:p w:rsidR="00243691" w:rsidRDefault="001D39FF" w:rsidP="003705F6">
            <w:pPr>
              <w:pStyle w:val="En-tte"/>
            </w:pPr>
            <w:r>
              <w:rPr>
                <w:noProof/>
              </w:rPr>
              <w:drawing>
                <wp:anchor distT="0" distB="0" distL="114300" distR="114300" simplePos="0" relativeHeight="251658240" behindDoc="0" locked="0" layoutInCell="1" allowOverlap="1" wp14:editId="11571D50">
                  <wp:simplePos x="0" y="0"/>
                  <wp:positionH relativeFrom="column">
                    <wp:posOffset>137160</wp:posOffset>
                  </wp:positionH>
                  <wp:positionV relativeFrom="paragraph">
                    <wp:posOffset>10160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rsidR="00243691" w:rsidRDefault="00243691" w:rsidP="003705F6">
            <w:pPr>
              <w:pStyle w:val="En-tte"/>
            </w:pPr>
          </w:p>
          <w:p w:rsidR="00243691" w:rsidRDefault="00243691" w:rsidP="003705F6">
            <w:pPr>
              <w:pStyle w:val="En-tte"/>
              <w:jc w:val="center"/>
              <w:rPr>
                <w:b/>
                <w:bCs/>
              </w:rPr>
            </w:pPr>
          </w:p>
          <w:p w:rsidR="00243691" w:rsidRPr="00590AAB" w:rsidRDefault="00243691" w:rsidP="003705F6">
            <w:pPr>
              <w:pStyle w:val="ZEmetteur"/>
              <w:rPr>
                <w:rFonts w:ascii="Arial" w:hAnsi="Arial"/>
              </w:rPr>
            </w:pPr>
            <w:r w:rsidRPr="00590AAB">
              <w:rPr>
                <w:rFonts w:ascii="Arial" w:hAnsi="Arial"/>
              </w:rPr>
              <w:t>Marine nationale</w:t>
            </w:r>
          </w:p>
          <w:p w:rsidR="00243691" w:rsidRPr="00590AAB" w:rsidRDefault="00243691" w:rsidP="003705F6">
            <w:pPr>
              <w:pStyle w:val="ZEmetteur"/>
              <w:rPr>
                <w:rFonts w:ascii="Arial" w:hAnsi="Arial"/>
              </w:rPr>
            </w:pPr>
            <w:r w:rsidRPr="00590AAB">
              <w:rPr>
                <w:rFonts w:ascii="Arial" w:hAnsi="Arial"/>
              </w:rPr>
              <w:t>Service de soutien de la Flotte</w:t>
            </w:r>
          </w:p>
          <w:p w:rsidR="00243691" w:rsidRPr="00590AAB" w:rsidRDefault="00243691" w:rsidP="003705F6">
            <w:pPr>
              <w:pStyle w:val="ZEmetteur"/>
              <w:rPr>
                <w:rFonts w:ascii="Arial" w:hAnsi="Arial"/>
              </w:rPr>
            </w:pPr>
            <w:r w:rsidRPr="00590AAB">
              <w:rPr>
                <w:rFonts w:ascii="Arial" w:hAnsi="Arial"/>
              </w:rPr>
              <w:t>DSSF Brest</w:t>
            </w:r>
          </w:p>
          <w:p w:rsidR="00243691" w:rsidRDefault="00243691" w:rsidP="003705F6"/>
          <w:p w:rsidR="00243691" w:rsidRDefault="00243691" w:rsidP="003705F6">
            <w:pPr>
              <w:pStyle w:val="En-tte"/>
              <w:jc w:val="center"/>
            </w:pPr>
          </w:p>
        </w:tc>
        <w:tc>
          <w:tcPr>
            <w:tcW w:w="851" w:type="dxa"/>
          </w:tcPr>
          <w:p w:rsidR="00243691" w:rsidRDefault="00243691" w:rsidP="003705F6">
            <w:pPr>
              <w:pStyle w:val="En-tte"/>
            </w:pPr>
          </w:p>
        </w:tc>
      </w:tr>
    </w:tbl>
    <w:p w:rsidR="00443372" w:rsidRDefault="00443372">
      <w:pPr>
        <w:tabs>
          <w:tab w:val="left" w:pos="567"/>
        </w:tabs>
        <w:ind w:right="-426"/>
        <w:jc w:val="center"/>
      </w:pPr>
    </w:p>
    <w:p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FD2688">
        <w:rPr>
          <w:rFonts w:ascii="Arial" w:hAnsi="Arial" w:cs="Arial"/>
          <w:b/>
          <w:bCs/>
        </w:rPr>
        <w:t>marché n° S26B00</w:t>
      </w:r>
      <w:r w:rsidR="00387BAA">
        <w:rPr>
          <w:rFonts w:ascii="Arial" w:hAnsi="Arial" w:cs="Arial"/>
          <w:b/>
          <w:bCs/>
        </w:rPr>
        <w:t>116</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rsidR="00443372" w:rsidRDefault="00443372">
      <w:pPr>
        <w:tabs>
          <w:tab w:val="left" w:pos="567"/>
        </w:tabs>
      </w:pPr>
    </w:p>
    <w:p w:rsidR="00443372" w:rsidRDefault="00443372">
      <w:pPr>
        <w:tabs>
          <w:tab w:val="left" w:pos="567"/>
        </w:tabs>
      </w:pPr>
    </w:p>
    <w:p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rsidTr="0082472C">
        <w:trPr>
          <w:trHeight w:val="1791"/>
        </w:trPr>
        <w:tc>
          <w:tcPr>
            <w:tcW w:w="7938" w:type="dxa"/>
            <w:gridSpan w:val="2"/>
          </w:tcPr>
          <w:p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rsidR="00443372" w:rsidRPr="00866D3F" w:rsidRDefault="00443372">
            <w:pPr>
              <w:tabs>
                <w:tab w:val="left" w:pos="567"/>
              </w:tabs>
              <w:jc w:val="center"/>
              <w:rPr>
                <w:rFonts w:ascii="Arial" w:hAnsi="Arial" w:cs="Arial"/>
                <w:szCs w:val="22"/>
              </w:rPr>
            </w:pPr>
          </w:p>
        </w:tc>
      </w:tr>
      <w:tr w:rsidR="00EB58E2" w:rsidRPr="00866D3F" w:rsidTr="0082472C">
        <w:trPr>
          <w:trHeight w:val="469"/>
        </w:trPr>
        <w:tc>
          <w:tcPr>
            <w:tcW w:w="3969" w:type="dxa"/>
          </w:tcPr>
          <w:p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rsidTr="0082472C">
        <w:trPr>
          <w:trHeight w:val="469"/>
        </w:trPr>
        <w:tc>
          <w:tcPr>
            <w:tcW w:w="3969" w:type="dxa"/>
          </w:tcPr>
          <w:p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rsidR="00443372" w:rsidRPr="00866D3F" w:rsidRDefault="00443372">
      <w:pPr>
        <w:tabs>
          <w:tab w:val="left" w:pos="567"/>
        </w:tabs>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FD2688"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w:t>
      </w:r>
      <w:r w:rsidR="00387BAA">
        <w:rPr>
          <w:rFonts w:ascii="Arial" w:hAnsi="Arial" w:cs="Arial"/>
          <w:szCs w:val="22"/>
        </w:rPr>
        <w:t>petits outillages</w:t>
      </w:r>
      <w:r>
        <w:rPr>
          <w:rFonts w:ascii="Arial" w:hAnsi="Arial" w:cs="Arial"/>
          <w:szCs w:val="22"/>
        </w:rPr>
        <w:t xml:space="preserve"> au profit des unités de la Marine nationale.</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C471BD">
        <w:rPr>
          <w:rFonts w:ascii="Arial" w:hAnsi="Arial" w:cs="Arial"/>
          <w:b/>
          <w:szCs w:val="22"/>
        </w:rPr>
        <w:t>2</w:t>
      </w:r>
      <w:r w:rsidR="00387BAA">
        <w:rPr>
          <w:rFonts w:ascii="Arial" w:hAnsi="Arial" w:cs="Arial"/>
          <w:b/>
          <w:szCs w:val="22"/>
        </w:rPr>
        <w:t>7</w:t>
      </w:r>
      <w:r w:rsidR="00C471BD">
        <w:rPr>
          <w:rFonts w:ascii="Arial" w:hAnsi="Arial" w:cs="Arial"/>
          <w:b/>
          <w:szCs w:val="22"/>
        </w:rPr>
        <w:t xml:space="preserve"> mars </w:t>
      </w:r>
      <w:r w:rsidR="00FD2688">
        <w:rPr>
          <w:rFonts w:ascii="Arial" w:hAnsi="Arial" w:cs="Arial"/>
          <w:b/>
          <w:szCs w:val="22"/>
        </w:rPr>
        <w:t>2026</w:t>
      </w:r>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FD2688">
        <w:rPr>
          <w:rFonts w:ascii="Arial" w:hAnsi="Arial" w:cs="Arial"/>
          <w:b/>
          <w:szCs w:val="22"/>
        </w:rPr>
        <w:t>5</w:t>
      </w:r>
      <w:r w:rsidR="00D85239">
        <w:rPr>
          <w:rFonts w:ascii="Arial" w:hAnsi="Arial" w:cs="Arial"/>
          <w:b/>
          <w:szCs w:val="22"/>
        </w:rPr>
        <w:t xml:space="preserve"> heures</w:t>
      </w:r>
      <w:r w:rsidRPr="00CA31DB">
        <w:rPr>
          <w:rFonts w:ascii="Arial" w:hAnsi="Arial" w:cs="Arial"/>
          <w:b/>
          <w:szCs w:val="22"/>
        </w:rPr>
        <w:t xml:space="preserve"> (horodatage PLACE)</w:t>
      </w:r>
    </w:p>
    <w:p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866D3F" w:rsidRDefault="00443372">
      <w:pPr>
        <w:tabs>
          <w:tab w:val="left" w:pos="567"/>
        </w:tabs>
        <w:jc w:val="center"/>
        <w:rPr>
          <w:rFonts w:ascii="Arial" w:hAnsi="Arial" w:cs="Arial"/>
          <w:szCs w:val="22"/>
        </w:rPr>
      </w:pPr>
    </w:p>
    <w:p w:rsidR="00443372" w:rsidRPr="00866D3F" w:rsidRDefault="00443372">
      <w:pPr>
        <w:tabs>
          <w:tab w:val="left" w:pos="7371"/>
        </w:tabs>
        <w:rPr>
          <w:rFonts w:ascii="Arial" w:hAnsi="Arial" w:cs="Arial"/>
          <w:szCs w:val="22"/>
        </w:rPr>
      </w:pPr>
    </w:p>
    <w:p w:rsidR="00AF3383" w:rsidRDefault="00AF3383">
      <w:pPr>
        <w:spacing w:before="0" w:after="0"/>
        <w:jc w:val="left"/>
        <w:rPr>
          <w:rFonts w:ascii="Arial" w:hAnsi="Arial" w:cs="Arial"/>
          <w:szCs w:val="22"/>
        </w:rPr>
      </w:pPr>
      <w:r>
        <w:rPr>
          <w:rFonts w:ascii="Arial" w:hAnsi="Arial" w:cs="Arial"/>
          <w:szCs w:val="22"/>
        </w:rPr>
        <w:br w:type="page"/>
      </w:r>
    </w:p>
    <w:p w:rsidR="00443372" w:rsidRPr="00866D3F" w:rsidRDefault="00443372">
      <w:pPr>
        <w:tabs>
          <w:tab w:val="left" w:pos="567"/>
        </w:tabs>
        <w:rPr>
          <w:rFonts w:ascii="Arial" w:hAnsi="Arial" w:cs="Arial"/>
          <w:szCs w:val="22"/>
        </w:rPr>
      </w:pP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D62785" w:rsidRDefault="00443372">
      <w:pPr>
        <w:tabs>
          <w:tab w:val="left" w:pos="567"/>
        </w:tabs>
        <w:rPr>
          <w:rFonts w:ascii="Arial" w:hAnsi="Arial" w:cs="Arial"/>
          <w:szCs w:val="22"/>
        </w:rPr>
      </w:pPr>
    </w:p>
    <w:p w:rsidR="006504BE" w:rsidRPr="00D62785" w:rsidRDefault="006504BE" w:rsidP="006504BE">
      <w:pPr>
        <w:tabs>
          <w:tab w:val="left" w:pos="567"/>
        </w:tabs>
        <w:rPr>
          <w:rFonts w:ascii="Arial" w:hAnsi="Arial" w:cs="Arial"/>
          <w:szCs w:val="22"/>
        </w:rPr>
      </w:pPr>
    </w:p>
    <w:p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387BAA">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387BAA">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387BAA">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387BAA">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5</w:t>
        </w:r>
        <w:r w:rsidR="00CD6C9F" w:rsidRPr="00D62785">
          <w:rPr>
            <w:rFonts w:ascii="Arial" w:hAnsi="Arial" w:cs="Arial"/>
            <w:noProof/>
            <w:webHidden/>
            <w:szCs w:val="22"/>
          </w:rPr>
          <w:fldChar w:fldCharType="end"/>
        </w:r>
      </w:hyperlink>
    </w:p>
    <w:p w:rsidR="00CD6C9F" w:rsidRPr="00D62785" w:rsidRDefault="00387BAA">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387BAA">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387BAA">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rsidR="00CD6C9F" w:rsidRPr="00D62785" w:rsidRDefault="00387BAA">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rsidR="00CD6C9F" w:rsidRPr="00D62785" w:rsidRDefault="00387BAA">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12</w:t>
        </w:r>
        <w:r w:rsidR="00CD6C9F" w:rsidRPr="00D62785">
          <w:rPr>
            <w:rFonts w:ascii="Arial" w:hAnsi="Arial" w:cs="Arial"/>
            <w:noProof/>
            <w:webHidden/>
            <w:szCs w:val="22"/>
          </w:rPr>
          <w:fldChar w:fldCharType="end"/>
        </w:r>
      </w:hyperlink>
    </w:p>
    <w:p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rsidR="00443372" w:rsidRPr="00866D3F" w:rsidRDefault="00443372">
      <w:pPr>
        <w:tabs>
          <w:tab w:val="left" w:pos="567"/>
        </w:tabs>
        <w:rPr>
          <w:rFonts w:ascii="Arial" w:hAnsi="Arial" w:cs="Arial"/>
          <w:szCs w:val="22"/>
          <w:lang w:val="en-GB"/>
        </w:rPr>
      </w:pPr>
    </w:p>
    <w:p w:rsidR="00443372" w:rsidRPr="00866D3F" w:rsidRDefault="00443372">
      <w:pPr>
        <w:tabs>
          <w:tab w:val="left" w:pos="567"/>
        </w:tabs>
        <w:rPr>
          <w:rFonts w:ascii="Arial" w:hAnsi="Arial" w:cs="Arial"/>
          <w:szCs w:val="22"/>
        </w:rPr>
      </w:pPr>
    </w:p>
    <w:p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rsidR="00443372" w:rsidRPr="00D62785" w:rsidRDefault="00443372">
      <w:pPr>
        <w:pStyle w:val="Titre1"/>
        <w:numPr>
          <w:ilvl w:val="0"/>
          <w:numId w:val="8"/>
        </w:numPr>
        <w:rPr>
          <w:rFonts w:ascii="Arial" w:hAnsi="Arial" w:cs="Arial"/>
          <w:szCs w:val="22"/>
        </w:rPr>
      </w:pPr>
      <w:bookmarkStart w:id="1" w:name="_Toc36259021"/>
      <w:bookmarkStart w:id="2" w:name="_Toc42327867"/>
      <w:bookmarkStart w:id="3" w:name="_Toc254166739"/>
      <w:bookmarkStart w:id="4" w:name="_Toc451515619"/>
      <w:r w:rsidRPr="00D62785">
        <w:rPr>
          <w:rFonts w:ascii="Arial" w:hAnsi="Arial" w:cs="Arial"/>
          <w:szCs w:val="22"/>
        </w:rPr>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rsidR="00EF5F20" w:rsidRPr="00AE326A" w:rsidRDefault="00A60A2A" w:rsidP="00EF5F20">
      <w:pPr>
        <w:rPr>
          <w:sz w:val="24"/>
          <w:szCs w:val="24"/>
          <w:lang w:val="x-none"/>
        </w:rPr>
      </w:pPr>
      <w:r w:rsidRPr="00D62785">
        <w:rPr>
          <w:rFonts w:ascii="Arial" w:hAnsi="Arial" w:cs="Arial"/>
          <w:b/>
          <w:szCs w:val="22"/>
        </w:rPr>
        <w:t>Elle a pour objet</w:t>
      </w:r>
      <w:r w:rsidRPr="00D62785">
        <w:rPr>
          <w:rFonts w:ascii="Arial" w:hAnsi="Arial" w:cs="Arial"/>
          <w:szCs w:val="22"/>
        </w:rPr>
        <w:t xml:space="preserve"> </w:t>
      </w:r>
      <w:r w:rsidR="00FD2688">
        <w:rPr>
          <w:rFonts w:ascii="Arial" w:hAnsi="Arial" w:cs="Arial"/>
          <w:szCs w:val="22"/>
        </w:rPr>
        <w:t xml:space="preserve">l’approvisionnement de </w:t>
      </w:r>
      <w:r w:rsidR="00387BAA">
        <w:rPr>
          <w:rFonts w:ascii="Arial" w:hAnsi="Arial" w:cs="Arial"/>
          <w:szCs w:val="22"/>
        </w:rPr>
        <w:t>petits outillages</w:t>
      </w:r>
      <w:r w:rsidR="00FD2688">
        <w:rPr>
          <w:rFonts w:ascii="Arial" w:hAnsi="Arial" w:cs="Arial"/>
          <w:szCs w:val="22"/>
        </w:rPr>
        <w:t xml:space="preserve"> au profit des unités de la Marine nationale</w:t>
      </w:r>
      <w:r w:rsidRPr="00D62785">
        <w:rPr>
          <w:rFonts w:ascii="Arial" w:hAnsi="Arial" w:cs="Arial"/>
          <w:szCs w:val="22"/>
        </w:rPr>
        <w:t xml:space="preserve"> selon les conditions définies dans </w:t>
      </w:r>
      <w:r w:rsidR="00EF5F20">
        <w:rPr>
          <w:rFonts w:ascii="Arial" w:hAnsi="Arial" w:cs="Arial"/>
          <w:szCs w:val="22"/>
        </w:rPr>
        <w:t>la Spécification Générale d’Approvisionnement (</w:t>
      </w:r>
      <w:r w:rsidR="00FD2688">
        <w:rPr>
          <w:rFonts w:ascii="Arial" w:hAnsi="Arial" w:cs="Arial"/>
          <w:szCs w:val="22"/>
        </w:rPr>
        <w:t>SDLOG/260/O</w:t>
      </w:r>
      <w:r w:rsidR="00EF5F20">
        <w:rPr>
          <w:rFonts w:ascii="Arial" w:hAnsi="Arial" w:cs="Arial"/>
          <w:szCs w:val="22"/>
        </w:rPr>
        <w:t>) valant CCTP</w:t>
      </w:r>
      <w:r w:rsidR="00EF5F20">
        <w:rPr>
          <w:rFonts w:ascii="Arial" w:hAnsi="Arial" w:cs="Arial"/>
        </w:rPr>
        <w:t>.</w:t>
      </w:r>
    </w:p>
    <w:p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w:t>
      </w:r>
      <w:bookmarkStart w:id="7" w:name="_GoBack"/>
      <w:bookmarkEnd w:id="7"/>
      <w:r>
        <w:rPr>
          <w:rFonts w:ascii="Arial" w:hAnsi="Arial" w:cs="Arial"/>
          <w:szCs w:val="22"/>
        </w:rPr>
        <w:t xml:space="preserve"> N-CORENG</w:t>
      </w:r>
      <w:r w:rsidRPr="004711AD">
        <w:rPr>
          <w:rFonts w:ascii="Arial" w:hAnsi="Arial" w:cs="Arial"/>
          <w:szCs w:val="22"/>
        </w:rPr>
        <w:t>/NMCRL, les fiches descriptives correspondant aux références demandées sont jointes au présent dossier de consultation.</w:t>
      </w:r>
    </w:p>
    <w:p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rsidR="00FD2688" w:rsidRDefault="00FD2688" w:rsidP="00FD2688">
      <w:pPr>
        <w:spacing w:before="0" w:after="0"/>
        <w:jc w:val="left"/>
        <w:rPr>
          <w:rFonts w:ascii="Arial" w:hAnsi="Arial" w:cs="Arial"/>
          <w:szCs w:val="22"/>
        </w:rPr>
      </w:pPr>
      <w:bookmarkStart w:id="8" w:name="_Toc36259022"/>
      <w:bookmarkStart w:id="9" w:name="_Toc42327874"/>
      <w:bookmarkStart w:id="10" w:name="_Toc254166740"/>
      <w:bookmarkStart w:id="11" w:name="_Toc451515620"/>
      <w:r w:rsidRPr="005A2D84">
        <w:rPr>
          <w:rFonts w:ascii="Arial" w:hAnsi="Arial" w:cs="Arial"/>
          <w:szCs w:val="22"/>
        </w:rPr>
        <w:t>Le lieu de livraison est la Salle de réception du Service Logistique de la Marine (SLM) à Brest</w:t>
      </w:r>
      <w:r>
        <w:rPr>
          <w:rFonts w:ascii="Arial" w:hAnsi="Arial" w:cs="Arial"/>
          <w:szCs w:val="22"/>
        </w:rPr>
        <w:t> :</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Service Logistique de la Marine (SLM) à Brest</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Quai des flottilles</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Base navale de BREST</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N° de téléphone : 02 98 14 02 82 et FAX 02 98 14 05 02</w:t>
      </w:r>
    </w:p>
    <w:p w:rsidR="00FD2688" w:rsidRPr="000365D2" w:rsidRDefault="00FD2688" w:rsidP="00FD2688">
      <w:pPr>
        <w:pStyle w:val="Corpsdetexte"/>
        <w:jc w:val="center"/>
        <w:rPr>
          <w:rFonts w:ascii="Arial" w:hAnsi="Arial" w:cs="Arial"/>
          <w:szCs w:val="22"/>
        </w:rPr>
      </w:pPr>
    </w:p>
    <w:p w:rsidR="00FD2688" w:rsidRPr="000365D2" w:rsidRDefault="00FD2688" w:rsidP="00FD2688">
      <w:pPr>
        <w:pStyle w:val="Corpsdetexte"/>
        <w:ind w:hanging="333"/>
        <w:jc w:val="center"/>
        <w:rPr>
          <w:rFonts w:ascii="Arial" w:hAnsi="Arial" w:cs="Arial"/>
          <w:szCs w:val="22"/>
        </w:rPr>
      </w:pPr>
      <w:r w:rsidRPr="000365D2">
        <w:rPr>
          <w:rFonts w:ascii="Arial" w:hAnsi="Arial" w:cs="Arial"/>
          <w:szCs w:val="22"/>
        </w:rPr>
        <w:t>(Adresse postale : BCRM Brest – Salle de réception du SLM - CC 50 - 29240 Brest Cedex 9).</w:t>
      </w:r>
    </w:p>
    <w:p w:rsidR="00FD2688" w:rsidRPr="005A2D84" w:rsidRDefault="00FD2688" w:rsidP="00FD2688">
      <w:pPr>
        <w:spacing w:before="0" w:after="0"/>
        <w:jc w:val="left"/>
        <w:rPr>
          <w:rFonts w:ascii="Arial" w:hAnsi="Arial" w:cs="Arial"/>
          <w:szCs w:val="22"/>
        </w:rPr>
      </w:pPr>
    </w:p>
    <w:p w:rsidR="00443372" w:rsidRPr="00866D3F" w:rsidRDefault="00443372">
      <w:pPr>
        <w:pStyle w:val="Titre1"/>
        <w:numPr>
          <w:ilvl w:val="0"/>
          <w:numId w:val="8"/>
        </w:numPr>
        <w:rPr>
          <w:rFonts w:ascii="Arial" w:hAnsi="Arial" w:cs="Arial"/>
          <w:szCs w:val="22"/>
        </w:rPr>
      </w:pPr>
      <w:r w:rsidRPr="00866D3F">
        <w:rPr>
          <w:rFonts w:ascii="Arial" w:hAnsi="Arial" w:cs="Arial"/>
          <w:szCs w:val="22"/>
        </w:rPr>
        <w:t>condition de la consultation</w:t>
      </w:r>
      <w:bookmarkEnd w:id="8"/>
      <w:bookmarkEnd w:id="9"/>
      <w:bookmarkEnd w:id="10"/>
      <w:bookmarkEnd w:id="11"/>
    </w:p>
    <w:p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rsidR="00A60A2A" w:rsidRPr="00866D3F" w:rsidRDefault="00A60A2A" w:rsidP="00AD0F50">
      <w:pPr>
        <w:pStyle w:val="Paragraphe"/>
        <w:spacing w:before="120"/>
        <w:ind w:firstLine="0"/>
        <w:rPr>
          <w:rFonts w:ascii="Arial" w:hAnsi="Arial" w:cs="Arial"/>
          <w:szCs w:val="22"/>
        </w:rPr>
      </w:pPr>
      <w:bookmarkStart w:id="12"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rsidR="00F8685A" w:rsidRPr="00D62785" w:rsidRDefault="00443372" w:rsidP="008437D6">
      <w:pPr>
        <w:spacing w:before="120"/>
        <w:rPr>
          <w:rFonts w:ascii="Arial" w:hAnsi="Arial" w:cs="Arial"/>
          <w:szCs w:val="22"/>
        </w:rPr>
      </w:pPr>
      <w:bookmarkStart w:id="13" w:name="_Toc36259025"/>
      <w:bookmarkStart w:id="14" w:name="_Toc42327876"/>
      <w:bookmarkEnd w:id="12"/>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3"/>
    <w:bookmarkEnd w:id="14"/>
    <w:p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rsidR="00443372" w:rsidRPr="008F72CE" w:rsidRDefault="00443372">
      <w:pPr>
        <w:pStyle w:val="Titre1"/>
        <w:numPr>
          <w:ilvl w:val="0"/>
          <w:numId w:val="8"/>
        </w:numPr>
        <w:rPr>
          <w:rFonts w:ascii="Arial" w:hAnsi="Arial" w:cs="Arial"/>
          <w:szCs w:val="22"/>
        </w:rPr>
      </w:pPr>
      <w:bookmarkStart w:id="15" w:name="_Toc254166741"/>
      <w:bookmarkStart w:id="16" w:name="_Toc451515621"/>
      <w:bookmarkStart w:id="17" w:name="_Toc36259027"/>
      <w:bookmarkStart w:id="18" w:name="_Toc42327878"/>
      <w:bookmarkEnd w:id="5"/>
      <w:bookmarkEnd w:id="6"/>
      <w:r w:rsidRPr="008F72CE">
        <w:rPr>
          <w:rFonts w:ascii="Arial" w:hAnsi="Arial" w:cs="Arial"/>
          <w:szCs w:val="22"/>
        </w:rPr>
        <w:t xml:space="preserve">presentation et envoi des </w:t>
      </w:r>
      <w:bookmarkEnd w:id="15"/>
      <w:r w:rsidR="00835F24" w:rsidRPr="008F72CE">
        <w:rPr>
          <w:rFonts w:ascii="Arial" w:hAnsi="Arial" w:cs="Arial"/>
          <w:szCs w:val="22"/>
        </w:rPr>
        <w:t>offres</w:t>
      </w:r>
      <w:bookmarkEnd w:id="16"/>
    </w:p>
    <w:p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rsidR="00835F24" w:rsidRPr="008F72CE" w:rsidRDefault="00835F24" w:rsidP="00924DF2">
      <w:pPr>
        <w:pStyle w:val="Titre3"/>
        <w:rPr>
          <w:rFonts w:ascii="Arial" w:hAnsi="Arial" w:cs="Arial"/>
          <w:szCs w:val="22"/>
        </w:rPr>
      </w:pPr>
      <w:bookmarkStart w:id="19" w:name="_Toc294098690"/>
      <w:bookmarkStart w:id="20" w:name="_Toc451515622"/>
      <w:r w:rsidRPr="008F72CE">
        <w:rPr>
          <w:rFonts w:ascii="Arial" w:hAnsi="Arial" w:cs="Arial"/>
          <w:szCs w:val="22"/>
        </w:rPr>
        <w:t>Pièces constitutives de la proposition</w:t>
      </w:r>
      <w:bookmarkEnd w:id="19"/>
      <w:bookmarkEnd w:id="20"/>
    </w:p>
    <w:p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346D" w:rsidRPr="00D62785" w:rsidRDefault="007E346D" w:rsidP="00835F24">
      <w:pPr>
        <w:ind w:firstLine="567"/>
        <w:rPr>
          <w:rFonts w:ascii="Arial" w:hAnsi="Arial" w:cs="Arial"/>
          <w:b/>
          <w:bCs/>
          <w:szCs w:val="22"/>
        </w:rPr>
      </w:pPr>
    </w:p>
    <w:p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rsidTr="008437D6">
        <w:trPr>
          <w:cantSplit/>
          <w:trHeight w:val="615"/>
        </w:trPr>
        <w:tc>
          <w:tcPr>
            <w:tcW w:w="8931" w:type="dxa"/>
            <w:vMerge w:val="restart"/>
            <w:tcBorders>
              <w:top w:val="single" w:sz="8" w:space="0" w:color="auto"/>
              <w:left w:val="single" w:sz="8" w:space="0" w:color="auto"/>
              <w:right w:val="single" w:sz="8" w:space="0" w:color="auto"/>
            </w:tcBorders>
          </w:tcPr>
          <w:p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rsidTr="008437D6">
        <w:trPr>
          <w:cantSplit/>
          <w:trHeight w:val="389"/>
        </w:trPr>
        <w:tc>
          <w:tcPr>
            <w:tcW w:w="8931" w:type="dxa"/>
            <w:vMerge/>
            <w:tcBorders>
              <w:left w:val="single" w:sz="8" w:space="0" w:color="auto"/>
              <w:bottom w:val="single" w:sz="8" w:space="0" w:color="auto"/>
              <w:right w:val="single" w:sz="8" w:space="0" w:color="auto"/>
            </w:tcBorders>
          </w:tcPr>
          <w:p w:rsidR="00835F24" w:rsidRPr="00D62785" w:rsidRDefault="00835F24" w:rsidP="00C07477">
            <w:pPr>
              <w:rPr>
                <w:rFonts w:ascii="Arial" w:hAnsi="Arial" w:cs="Arial"/>
                <w:szCs w:val="22"/>
              </w:rPr>
            </w:pPr>
          </w:p>
        </w:tc>
      </w:tr>
      <w:tr w:rsidR="00835F24" w:rsidRPr="00D62785" w:rsidTr="008437D6">
        <w:trPr>
          <w:cantSplit/>
          <w:trHeight w:val="528"/>
        </w:trPr>
        <w:tc>
          <w:tcPr>
            <w:tcW w:w="8931" w:type="dxa"/>
            <w:tcBorders>
              <w:left w:val="single" w:sz="8" w:space="0" w:color="auto"/>
              <w:bottom w:val="single" w:sz="8" w:space="0" w:color="auto"/>
              <w:right w:val="single" w:sz="8" w:space="0" w:color="auto"/>
            </w:tcBorders>
          </w:tcPr>
          <w:p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rsidTr="008437D6">
        <w:trPr>
          <w:cantSplit/>
          <w:trHeight w:val="692"/>
        </w:trPr>
        <w:tc>
          <w:tcPr>
            <w:tcW w:w="8931" w:type="dxa"/>
            <w:tcBorders>
              <w:left w:val="single" w:sz="8" w:space="0" w:color="auto"/>
              <w:bottom w:val="single" w:sz="8" w:space="0" w:color="auto"/>
              <w:right w:val="single" w:sz="8" w:space="0" w:color="auto"/>
            </w:tcBorders>
          </w:tcPr>
          <w:p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FD2688" w:rsidP="00FD2688">
            <w:pPr>
              <w:pStyle w:val="Listepuces1"/>
              <w:tabs>
                <w:tab w:val="clear" w:pos="567"/>
              </w:tabs>
              <w:ind w:left="356" w:hanging="285"/>
              <w:rPr>
                <w:rFonts w:ascii="Arial" w:hAnsi="Arial" w:cs="Arial"/>
                <w:szCs w:val="22"/>
              </w:rPr>
            </w:pPr>
            <w:r>
              <w:rPr>
                <w:rFonts w:ascii="Arial" w:hAnsi="Arial" w:cs="Arial"/>
                <w:szCs w:val="22"/>
              </w:rPr>
              <w:t>La SGA SDLOG/260/O valant CCTP</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917577" w:rsidRPr="00866D3F" w:rsidRDefault="00917577" w:rsidP="00835F24">
      <w:pPr>
        <w:spacing w:before="120"/>
        <w:ind w:firstLine="567"/>
        <w:rPr>
          <w:rFonts w:ascii="Arial" w:hAnsi="Arial" w:cs="Arial"/>
          <w:szCs w:val="22"/>
        </w:rPr>
      </w:pPr>
    </w:p>
    <w:p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rsidR="00AB21D3" w:rsidRPr="00172BA2" w:rsidRDefault="00AB21D3" w:rsidP="00835F24">
      <w:pPr>
        <w:ind w:firstLine="567"/>
        <w:rPr>
          <w:rFonts w:ascii="Arial" w:hAnsi="Arial" w:cs="Arial"/>
          <w:szCs w:val="22"/>
        </w:rPr>
      </w:pPr>
    </w:p>
    <w:p w:rsidR="00A14DFB" w:rsidRPr="00172BA2" w:rsidRDefault="00A14DFB" w:rsidP="00924DF2">
      <w:pPr>
        <w:pStyle w:val="Titre3"/>
        <w:rPr>
          <w:rFonts w:ascii="Arial" w:hAnsi="Arial" w:cs="Arial"/>
          <w:szCs w:val="22"/>
        </w:rPr>
      </w:pPr>
      <w:bookmarkStart w:id="21" w:name="_Toc395189355"/>
      <w:bookmarkStart w:id="22" w:name="_Toc395190088"/>
      <w:bookmarkStart w:id="23" w:name="_Toc395190526"/>
      <w:bookmarkStart w:id="24" w:name="_Toc451515623"/>
      <w:bookmarkStart w:id="25" w:name="_Toc36259028"/>
      <w:bookmarkEnd w:id="17"/>
      <w:bookmarkEnd w:id="18"/>
      <w:r w:rsidRPr="00172BA2">
        <w:rPr>
          <w:rFonts w:ascii="Arial" w:hAnsi="Arial" w:cs="Arial"/>
          <w:szCs w:val="22"/>
        </w:rPr>
        <w:t>Condition d’envoi des plis</w:t>
      </w:r>
      <w:bookmarkEnd w:id="21"/>
      <w:bookmarkEnd w:id="22"/>
      <w:bookmarkEnd w:id="23"/>
      <w:bookmarkEnd w:id="24"/>
    </w:p>
    <w:p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rsidR="00A14DFB" w:rsidRPr="00866D3F" w:rsidRDefault="00A14DFB" w:rsidP="00A14DFB">
      <w:pPr>
        <w:autoSpaceDE w:val="0"/>
        <w:autoSpaceDN w:val="0"/>
        <w:adjustRightInd w:val="0"/>
        <w:spacing w:before="0" w:after="0"/>
        <w:rPr>
          <w:rFonts w:ascii="Arial" w:hAnsi="Arial" w:cs="Arial"/>
          <w:b/>
          <w:color w:val="0000FF"/>
          <w:szCs w:val="22"/>
        </w:rPr>
      </w:pPr>
    </w:p>
    <w:p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A14DFB" w:rsidRPr="00866D3F" w:rsidRDefault="00A14DFB" w:rsidP="00FD2688">
      <w:pPr>
        <w:autoSpaceDE w:val="0"/>
        <w:autoSpaceDN w:val="0"/>
        <w:adjustRightInd w:val="0"/>
        <w:spacing w:before="0" w:after="0"/>
        <w:rPr>
          <w:rFonts w:ascii="Arial" w:hAnsi="Arial" w:cs="Arial"/>
          <w:szCs w:val="22"/>
        </w:rPr>
      </w:pPr>
    </w:p>
    <w:p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rsidR="008437D6" w:rsidRPr="00172BA2"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rsidR="008437D6" w:rsidRPr="00866D3F"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6" w:name="_Toc469464712"/>
      <w:bookmarkEnd w:id="26"/>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rsidR="00E00F5A" w:rsidRPr="00172BA2" w:rsidRDefault="00387BAA"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rsidR="008437D6" w:rsidRPr="00866D3F" w:rsidRDefault="008437D6" w:rsidP="00A60A2A">
      <w:pPr>
        <w:pStyle w:val="Corpsdetexte"/>
        <w:ind w:firstLine="567"/>
        <w:rPr>
          <w:rFonts w:ascii="Arial" w:hAnsi="Arial" w:cs="Arial"/>
          <w:b/>
          <w:szCs w:val="22"/>
          <w:u w:val="single"/>
        </w:rPr>
      </w:pPr>
    </w:p>
    <w:p w:rsidR="00A14DFB" w:rsidRPr="00172BA2" w:rsidRDefault="00A14DFB" w:rsidP="00924DF2">
      <w:pPr>
        <w:pStyle w:val="Titre3"/>
        <w:rPr>
          <w:rFonts w:ascii="Arial" w:hAnsi="Arial" w:cs="Arial"/>
          <w:szCs w:val="22"/>
        </w:rPr>
      </w:pPr>
      <w:bookmarkStart w:id="27" w:name="_Toc395190527"/>
      <w:bookmarkStart w:id="28" w:name="_Toc451515624"/>
      <w:r w:rsidRPr="00172BA2">
        <w:rPr>
          <w:rFonts w:ascii="Arial" w:hAnsi="Arial" w:cs="Arial"/>
          <w:szCs w:val="22"/>
        </w:rPr>
        <w:t>Date de remise des offres</w:t>
      </w:r>
      <w:bookmarkEnd w:id="27"/>
      <w:bookmarkEnd w:id="28"/>
    </w:p>
    <w:p w:rsidR="00162724" w:rsidRPr="00162724" w:rsidRDefault="00162724" w:rsidP="00162724">
      <w:pPr>
        <w:pStyle w:val="Para1"/>
        <w:tabs>
          <w:tab w:val="left" w:pos="8930"/>
        </w:tabs>
        <w:ind w:left="0"/>
        <w:jc w:val="both"/>
        <w:rPr>
          <w:rFonts w:cs="Arial"/>
          <w:iCs/>
          <w:color w:val="000000"/>
          <w:szCs w:val="22"/>
        </w:rPr>
      </w:pPr>
      <w:bookmarkStart w:id="29" w:name="_Toc234058939"/>
      <w:bookmarkStart w:id="30" w:name="_Toc451515625"/>
      <w:bookmarkStart w:id="31" w:name="_Toc234058940"/>
      <w:bookmarkEnd w:id="25"/>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9"/>
      <w:bookmarkEnd w:id="30"/>
    </w:p>
    <w:p w:rsidR="00443372" w:rsidRPr="00172BA2" w:rsidRDefault="00443372" w:rsidP="00924DF2">
      <w:pPr>
        <w:pStyle w:val="Titre3"/>
        <w:rPr>
          <w:rFonts w:ascii="Arial" w:hAnsi="Arial" w:cs="Arial"/>
          <w:szCs w:val="22"/>
        </w:rPr>
      </w:pPr>
      <w:bookmarkStart w:id="32" w:name="_Toc451515626"/>
      <w:r w:rsidRPr="00172BA2">
        <w:rPr>
          <w:rFonts w:ascii="Arial" w:hAnsi="Arial" w:cs="Arial"/>
          <w:szCs w:val="22"/>
        </w:rPr>
        <w:t>Jugement des candidatures</w:t>
      </w:r>
      <w:bookmarkEnd w:id="31"/>
      <w:bookmarkEnd w:id="32"/>
    </w:p>
    <w:p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rsidR="00A60A2A" w:rsidRPr="00866D3F" w:rsidRDefault="00A60A2A" w:rsidP="0048145C">
      <w:pPr>
        <w:ind w:firstLine="567"/>
        <w:rPr>
          <w:rFonts w:ascii="Arial" w:hAnsi="Arial" w:cs="Arial"/>
          <w:szCs w:val="22"/>
        </w:rPr>
      </w:pPr>
    </w:p>
    <w:p w:rsidR="00462C15" w:rsidRPr="00172BA2" w:rsidRDefault="00462C15" w:rsidP="00924DF2">
      <w:pPr>
        <w:pStyle w:val="Titre3"/>
        <w:rPr>
          <w:rFonts w:ascii="Arial" w:hAnsi="Arial" w:cs="Arial"/>
          <w:szCs w:val="22"/>
        </w:rPr>
      </w:pPr>
      <w:bookmarkStart w:id="33" w:name="_Toc354649313"/>
      <w:bookmarkStart w:id="34" w:name="_Toc451515627"/>
      <w:bookmarkStart w:id="35" w:name="_Toc234058941"/>
      <w:r w:rsidRPr="00172BA2">
        <w:rPr>
          <w:rFonts w:ascii="Arial" w:hAnsi="Arial" w:cs="Arial"/>
          <w:szCs w:val="22"/>
        </w:rPr>
        <w:t>Critères de classement des offres et attribution du marché</w:t>
      </w:r>
      <w:bookmarkEnd w:id="33"/>
      <w:bookmarkEnd w:id="34"/>
    </w:p>
    <w:p w:rsidR="00CD6C9F" w:rsidRPr="00172BA2" w:rsidRDefault="00CD6C9F" w:rsidP="008437D6">
      <w:pPr>
        <w:pStyle w:val="Paragraphe"/>
        <w:ind w:firstLine="0"/>
        <w:rPr>
          <w:rFonts w:ascii="Arial" w:hAnsi="Arial" w:cs="Arial"/>
          <w:szCs w:val="22"/>
        </w:rPr>
      </w:pPr>
      <w:bookmarkStart w:id="36" w:name="_Toc131825450"/>
      <w:bookmarkStart w:id="37" w:name="_Toc135126495"/>
      <w:bookmarkEnd w:id="35"/>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rsidR="00CD6C9F" w:rsidRPr="00866D3F" w:rsidRDefault="00CD6C9F" w:rsidP="00CD6C9F">
      <w:pPr>
        <w:ind w:firstLine="426"/>
        <w:rPr>
          <w:rFonts w:ascii="Arial" w:hAnsi="Arial" w:cs="Arial"/>
          <w:szCs w:val="22"/>
          <w:u w:val="single"/>
        </w:rPr>
      </w:pPr>
    </w:p>
    <w:p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rsidR="00797194" w:rsidRPr="00172BA2" w:rsidRDefault="00797194" w:rsidP="00583223">
      <w:pPr>
        <w:tabs>
          <w:tab w:val="left" w:pos="426"/>
        </w:tabs>
        <w:spacing w:before="0" w:after="0"/>
        <w:ind w:right="38" w:firstLine="426"/>
        <w:rPr>
          <w:rFonts w:ascii="Arial" w:hAnsi="Arial" w:cs="Arial"/>
          <w:color w:val="000000"/>
          <w:szCs w:val="22"/>
        </w:rPr>
      </w:pPr>
    </w:p>
    <w:p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à consulter </w:t>
      </w:r>
      <w:r w:rsidR="00463184">
        <w:rPr>
          <w:rFonts w:ascii="Arial" w:hAnsi="Arial" w:cs="Arial"/>
          <w:color w:val="000000"/>
          <w:szCs w:val="22"/>
        </w:rPr>
        <w:t>la SGA</w:t>
      </w:r>
      <w:r w:rsidRPr="00172BA2">
        <w:rPr>
          <w:rFonts w:ascii="Arial" w:hAnsi="Arial" w:cs="Arial"/>
          <w:color w:val="000000"/>
          <w:szCs w:val="22"/>
        </w:rPr>
        <w:t xml:space="preserve"> dans le chapitre "TERMINOLOGIE".</w:t>
      </w:r>
    </w:p>
    <w:p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rsidR="00194904" w:rsidRPr="00172BA2" w:rsidRDefault="00194904" w:rsidP="008437D6">
      <w:pPr>
        <w:tabs>
          <w:tab w:val="left" w:pos="0"/>
        </w:tabs>
        <w:spacing w:before="120" w:after="0"/>
        <w:ind w:right="40"/>
        <w:rPr>
          <w:rFonts w:ascii="Arial" w:hAnsi="Arial" w:cs="Arial"/>
          <w:color w:val="000000"/>
          <w:szCs w:val="22"/>
        </w:rPr>
      </w:pPr>
    </w:p>
    <w:p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rsidR="00572890" w:rsidRDefault="00572890" w:rsidP="00572890">
      <w:pPr>
        <w:spacing w:before="0" w:after="120"/>
        <w:rPr>
          <w:rFonts w:ascii="Arial" w:hAnsi="Arial" w:cs="Arial"/>
          <w:bCs/>
        </w:rPr>
      </w:pPr>
    </w:p>
    <w:p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rsidR="00583223" w:rsidRPr="00866D3F" w:rsidRDefault="00583223" w:rsidP="00583223">
      <w:pPr>
        <w:spacing w:before="0" w:after="120"/>
        <w:ind w:left="714"/>
        <w:jc w:val="left"/>
        <w:rPr>
          <w:rFonts w:ascii="Arial" w:hAnsi="Arial" w:cs="Arial"/>
          <w:b/>
          <w:bCs/>
          <w:color w:val="000000"/>
          <w:szCs w:val="22"/>
        </w:rPr>
      </w:pPr>
    </w:p>
    <w:p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rsidR="00E7665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rsidR="00E76652" w:rsidRDefault="00E76652">
      <w:pPr>
        <w:spacing w:before="0" w:after="0"/>
        <w:jc w:val="left"/>
        <w:rPr>
          <w:rFonts w:ascii="Arial" w:hAnsi="Arial" w:cs="Arial"/>
          <w:color w:val="000000"/>
          <w:szCs w:val="22"/>
        </w:rPr>
      </w:pPr>
      <w:r>
        <w:rPr>
          <w:rFonts w:ascii="Arial" w:hAnsi="Arial" w:cs="Arial"/>
          <w:color w:val="000000"/>
          <w:szCs w:val="22"/>
        </w:rPr>
        <w:br w:type="page"/>
      </w:r>
    </w:p>
    <w:p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p>
    <w:p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rsidTr="00172BA2">
        <w:tc>
          <w:tcPr>
            <w:tcW w:w="7513" w:type="dxa"/>
          </w:tcPr>
          <w:p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rsidTr="00172BA2">
        <w:tc>
          <w:tcPr>
            <w:tcW w:w="7513"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rsidTr="00172BA2">
        <w:tc>
          <w:tcPr>
            <w:tcW w:w="7513" w:type="dxa"/>
            <w:tcBorders>
              <w:top w:val="single" w:sz="4" w:space="0" w:color="auto"/>
              <w:left w:val="single" w:sz="4" w:space="0" w:color="auto"/>
              <w:bottom w:val="single" w:sz="4" w:space="0" w:color="auto"/>
              <w:right w:val="single" w:sz="4" w:space="0" w:color="auto"/>
            </w:tcBorders>
          </w:tcPr>
          <w:p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rsidR="00583223" w:rsidRDefault="00583223" w:rsidP="00583223">
      <w:pPr>
        <w:ind w:left="357"/>
        <w:rPr>
          <w:rFonts w:ascii="Arial" w:hAnsi="Arial" w:cs="Arial"/>
          <w:b/>
          <w:bCs/>
          <w:color w:val="000000"/>
          <w:szCs w:val="22"/>
        </w:rPr>
      </w:pPr>
    </w:p>
    <w:p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rsidR="00E84B52" w:rsidRPr="00866D3F" w:rsidRDefault="00E84B52" w:rsidP="00583223">
      <w:pPr>
        <w:ind w:left="357"/>
        <w:rPr>
          <w:rFonts w:ascii="Arial" w:hAnsi="Arial" w:cs="Arial"/>
          <w:b/>
          <w:bCs/>
          <w:color w:val="000000"/>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rsidTr="00BA7EF5">
        <w:tc>
          <w:tcPr>
            <w:tcW w:w="7513" w:type="dxa"/>
          </w:tcPr>
          <w:p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rsidTr="00BA7EF5">
        <w:trPr>
          <w:trHeight w:val="345"/>
        </w:trPr>
        <w:tc>
          <w:tcPr>
            <w:tcW w:w="7513" w:type="dxa"/>
          </w:tcPr>
          <w:p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rPr>
          <w:trHeight w:val="345"/>
        </w:trPr>
        <w:tc>
          <w:tcPr>
            <w:tcW w:w="7513" w:type="dxa"/>
          </w:tcPr>
          <w:p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c>
          <w:tcPr>
            <w:tcW w:w="7513" w:type="dxa"/>
          </w:tcPr>
          <w:p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rsidTr="00BA7EF5">
        <w:tc>
          <w:tcPr>
            <w:tcW w:w="7513" w:type="dxa"/>
          </w:tcPr>
          <w:p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rsidR="00583223" w:rsidRPr="00866D3F" w:rsidRDefault="00583223" w:rsidP="00583223">
      <w:pPr>
        <w:ind w:left="357"/>
        <w:rPr>
          <w:rFonts w:ascii="Arial" w:hAnsi="Arial" w:cs="Arial"/>
          <w:b/>
          <w:bCs/>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rsidR="007166FE" w:rsidRPr="00BA7EF5" w:rsidRDefault="007166FE" w:rsidP="00CD6C9F">
      <w:pPr>
        <w:ind w:left="-1276"/>
        <w:rPr>
          <w:rFonts w:ascii="Arial" w:hAnsi="Arial" w:cs="Arial"/>
          <w:b/>
          <w:bCs/>
          <w:color w:val="0070C0"/>
          <w:szCs w:val="22"/>
        </w:rPr>
      </w:pPr>
    </w:p>
    <w:p w:rsidR="00443372" w:rsidRPr="00BA7EF5" w:rsidRDefault="00443372">
      <w:pPr>
        <w:pStyle w:val="Titre1"/>
        <w:numPr>
          <w:ilvl w:val="0"/>
          <w:numId w:val="8"/>
        </w:numPr>
        <w:rPr>
          <w:rFonts w:ascii="Arial" w:hAnsi="Arial" w:cs="Arial"/>
          <w:szCs w:val="22"/>
        </w:rPr>
      </w:pPr>
      <w:bookmarkStart w:id="38" w:name="_Toc254166747"/>
      <w:bookmarkStart w:id="39" w:name="_Toc451515628"/>
      <w:bookmarkEnd w:id="36"/>
      <w:bookmarkEnd w:id="37"/>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8"/>
      <w:bookmarkEnd w:id="39"/>
    </w:p>
    <w:p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rsidR="00443372" w:rsidRPr="00BA7EF5" w:rsidRDefault="00443372" w:rsidP="00C46139">
      <w:pPr>
        <w:widowControl w:val="0"/>
        <w:numPr>
          <w:ilvl w:val="0"/>
          <w:numId w:val="12"/>
        </w:numPr>
        <w:tabs>
          <w:tab w:val="clear" w:pos="720"/>
          <w:tab w:val="num" w:pos="142"/>
        </w:tabs>
        <w:autoSpaceDE w:val="0"/>
        <w:autoSpaceDN w:val="0"/>
        <w:adjustRightInd w:val="0"/>
        <w:spacing w:before="0" w:after="0"/>
        <w:ind w:left="360"/>
        <w:rPr>
          <w:rFonts w:ascii="Arial" w:hAnsi="Arial" w:cs="Arial"/>
          <w:szCs w:val="22"/>
        </w:rPr>
      </w:pPr>
      <w:r w:rsidRPr="007D69FF">
        <w:rPr>
          <w:rFonts w:ascii="Arial" w:hAnsi="Arial" w:cs="Arial"/>
          <w:szCs w:val="22"/>
        </w:rPr>
        <w:t xml:space="preserve"> </w:t>
      </w:r>
      <w:r w:rsidR="00C73213" w:rsidRPr="007D69FF">
        <w:rPr>
          <w:rFonts w:ascii="Arial" w:hAnsi="Arial" w:cs="Arial"/>
          <w:szCs w:val="22"/>
        </w:rPr>
        <w:t xml:space="preserve">la SGA de référence </w:t>
      </w:r>
      <w:r w:rsidR="007D69FF" w:rsidRPr="007D69FF">
        <w:rPr>
          <w:rFonts w:ascii="Arial" w:hAnsi="Arial" w:cs="Arial"/>
          <w:szCs w:val="22"/>
        </w:rPr>
        <w:t>SDLOG/260/O valant CCTP.</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D4" w:rsidRDefault="006F4AD4">
      <w:r>
        <w:separator/>
      </w:r>
    </w:p>
  </w:endnote>
  <w:endnote w:type="continuationSeparator" w:id="0">
    <w:p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Pr="00D62785" w:rsidRDefault="006F4AD4" w:rsidP="005B145C">
    <w:pPr>
      <w:pStyle w:val="Pieddepage"/>
      <w:tabs>
        <w:tab w:val="clear" w:pos="4536"/>
      </w:tabs>
      <w:rPr>
        <w:rFonts w:ascii="Marianne" w:hAnsi="Marianne"/>
        <w:sz w:val="12"/>
        <w:szCs w:val="12"/>
      </w:rPr>
    </w:pPr>
    <w:bookmarkStart w:id="0" w:name="Dossier"/>
    <w:bookmarkEnd w:id="0"/>
    <w:r w:rsidRPr="00D62785">
      <w:rPr>
        <w:rStyle w:val="Numrodepage"/>
        <w:rFonts w:ascii="Marianne" w:hAnsi="Marianne"/>
        <w:sz w:val="12"/>
        <w:szCs w:val="12"/>
      </w:rPr>
      <w:t xml:space="preserve">N° du marché </w:t>
    </w:r>
    <w:r w:rsidR="00FD2688">
      <w:rPr>
        <w:rStyle w:val="Numrodepage"/>
        <w:rFonts w:ascii="Marianne" w:hAnsi="Marianne"/>
        <w:sz w:val="12"/>
        <w:szCs w:val="12"/>
      </w:rPr>
      <w:t>S26B00</w:t>
    </w:r>
    <w:r w:rsidR="00387BAA">
      <w:rPr>
        <w:rStyle w:val="Numrodepage"/>
        <w:rFonts w:ascii="Marianne" w:hAnsi="Marianne"/>
        <w:sz w:val="12"/>
        <w:szCs w:val="12"/>
      </w:rPr>
      <w:t>116</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387BAA">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387BAA">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D4" w:rsidRDefault="006F4AD4">
      <w:pPr>
        <w:pStyle w:val="Pieddepage"/>
      </w:pPr>
    </w:p>
  </w:footnote>
  <w:footnote w:type="continuationSeparator" w:id="0">
    <w:p w:rsidR="006F4AD4" w:rsidRDefault="006F4AD4">
      <w:r>
        <w:continuationSeparator/>
      </w:r>
    </w:p>
  </w:footnote>
  <w:footnote w:id="1">
    <w:p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D39FF"/>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87BAA"/>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D69FF"/>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8F2"/>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471B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46CF3"/>
    <w:rsid w:val="00E540DC"/>
    <w:rsid w:val="00E60D63"/>
    <w:rsid w:val="00E61413"/>
    <w:rsid w:val="00E644D2"/>
    <w:rsid w:val="00E65D45"/>
    <w:rsid w:val="00E76652"/>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D2688"/>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9937"/>
    <o:shapelayout v:ext="edit">
      <o:idmap v:ext="edit" data="1"/>
    </o:shapelayout>
  </w:shapeDefaults>
  <w:decimalSymbol w:val=","/>
  <w:listSeparator w:val=";"/>
  <w14:docId w14:val="0070437E"/>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77C3D-BC7F-4E0F-A26E-366C91F4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21</TotalTime>
  <Pages>9</Pages>
  <Words>2853</Words>
  <Characters>16811</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19625</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QUEMENEUR Daniel INGE CIVI DIVI DEF</cp:lastModifiedBy>
  <cp:revision>6</cp:revision>
  <cp:lastPrinted>2019-10-31T08:45:00Z</cp:lastPrinted>
  <dcterms:created xsi:type="dcterms:W3CDTF">2026-01-20T14:27:00Z</dcterms:created>
  <dcterms:modified xsi:type="dcterms:W3CDTF">2026-02-23T09:48:00Z</dcterms:modified>
</cp:coreProperties>
</file>